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577" w:rsidRDefault="00E24577" w:rsidP="00E24577">
      <w:pPr>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34063B" w:rsidRDefault="00EA048D" w:rsidP="0034063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b/>
      </w:r>
      <w:r w:rsidR="0034063B">
        <w:rPr>
          <w:rFonts w:ascii="Times New Roman" w:hAnsi="Times New Roman" w:cs="Times New Roman"/>
          <w:sz w:val="24"/>
          <w:szCs w:val="24"/>
        </w:rPr>
        <w:t>Critical Analysis</w:t>
      </w:r>
      <w:r w:rsidR="004600BD">
        <w:rPr>
          <w:rFonts w:ascii="Times New Roman" w:hAnsi="Times New Roman" w:cs="Times New Roman"/>
          <w:sz w:val="24"/>
          <w:szCs w:val="24"/>
        </w:rPr>
        <w:t xml:space="preserve"> – </w:t>
      </w:r>
      <w:r w:rsidR="00AE73A7" w:rsidRPr="003150B2">
        <w:rPr>
          <w:rFonts w:ascii="Times New Roman" w:eastAsiaTheme="minorEastAsia" w:hAnsi="Times New Roman" w:cs="Times New Roman"/>
          <w:sz w:val="24"/>
          <w:szCs w:val="24"/>
          <w:shd w:val="clear" w:color="auto" w:fill="FFFFFF"/>
          <w:lang w:eastAsia="uk-UA"/>
        </w:rPr>
        <w:t xml:space="preserve">The Second Shepherd’s </w:t>
      </w:r>
      <w:r w:rsidR="00AE73A7">
        <w:rPr>
          <w:rFonts w:ascii="Times New Roman" w:eastAsiaTheme="minorEastAsia" w:hAnsi="Times New Roman" w:cs="Times New Roman"/>
          <w:sz w:val="24"/>
          <w:szCs w:val="24"/>
          <w:shd w:val="clear" w:color="auto" w:fill="FFFFFF"/>
          <w:lang w:eastAsia="uk-UA"/>
        </w:rPr>
        <w:t>play</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The Second Shepherd’s play is a part of a Wakefield mystery play cycle. The play portrays the sufferings that people go through on earth and how good deeds yield blessings in the end. They also send the message that Christ came to save man from their sins and suffering. Through twists of humor, the play brings out in-depth lessons about religion.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The play begins by revealing the sufferings of three shepherds at work (Scene 1). The first shepherd is Coll, who complains about harsh weather conditions, too much work, and constant poverty. Gyb, another shepherd, comes in complaining about his unhappy marriage. Daw is the third shepherd who complains about the terrible weather and how it affects everyone, regardless of their status in society. Daw also compares the storm to Noah’s flood to bring in the religious context of the play. The message is that there is something natural and powerful that affects all, whether they are poor or rich, and makes them equally.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Daw also complains about feeling hungry, but Coll and Gyb admit and boast about finishing the meals. Aside from being victims, the poor are also unkind and unjust among themselves. Daw complains of mistreatment, and the other shepherds mock him, yet they were also complaining earlier. The three then start to sing “The Holly and the Ivy,” a nativity carol to uplift their spirits. </w:t>
      </w:r>
      <w:r w:rsidRPr="00B211BE">
        <w:rPr>
          <w:rFonts w:ascii="Times New Roman" w:eastAsiaTheme="minorEastAsia" w:hAnsi="Times New Roman" w:cs="Times New Roman"/>
          <w:sz w:val="24"/>
          <w:szCs w:val="24"/>
          <w:shd w:val="clear" w:color="auto" w:fill="FFFFFF"/>
          <w:lang w:eastAsia="uk-UA"/>
        </w:rPr>
        <w:lastRenderedPageBreak/>
        <w:t xml:space="preserve">The song transforms the play from a serious tone to comedy, to distract the shepherd from their misery.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The play continues with Mak, a known trickster, walks in and pretends to be an important person, but the shepherds see through it (Scene 2). The shepherds laugh and mock Mak as he fails at tricking them, and he drops the act and looks for pity instead. Mak expresses his sufferings, his nagging wife, and even wishes death to her, and how he has many children depending on him. The shepherds lie down to rest, and Mak casts a spell on them by reciting a parody of Luke 23:26. Mak pledges diligence to Pontius Pilate, showing that he does not do things according to God’s will but to his own and steals a sheep.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Gill initiates a plan to disguise the sheep as a baby when instead, Mak wanted to eat the sheep immediately. The shepherds immediately suspect Mak for the stolen sheep, and they get angry and vengeful. Gill’s plans work quite well, and the shepherd does not find a trace of sheep in their home. Mak and Gill are portrayed as deceptive and have no shame for his scheming ways. The shepherds do not find their sheep, but they also do not find any food at Mak’s home, and they learn about him languish in poverty.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The shepherds ask for forgiveness and offer friendship, but Mak refuses. Coll mentions how the baby smells like their missing sheep to enhance crude humor in the play. The shepherds leave but return to offer their gifts portraying the charitable acts even during hard times. The shepherds then uncover their stolen sheep wrapped in clothing. The sheep, in the nativity story, represents Christ as a child. Th</w:t>
      </w:r>
      <w:r w:rsidR="00B63621">
        <w:rPr>
          <w:rFonts w:ascii="Times New Roman" w:eastAsiaTheme="minorEastAsia" w:hAnsi="Times New Roman" w:cs="Times New Roman"/>
          <w:sz w:val="24"/>
          <w:szCs w:val="24"/>
          <w:shd w:val="clear" w:color="auto" w:fill="FFFFFF"/>
          <w:lang w:eastAsia="uk-UA"/>
        </w:rPr>
        <w:t>e shepherds are outrage while M</w:t>
      </w:r>
      <w:r w:rsidRPr="00B211BE">
        <w:rPr>
          <w:rFonts w:ascii="Times New Roman" w:eastAsiaTheme="minorEastAsia" w:hAnsi="Times New Roman" w:cs="Times New Roman"/>
          <w:sz w:val="24"/>
          <w:szCs w:val="24"/>
          <w:shd w:val="clear" w:color="auto" w:fill="FFFFFF"/>
          <w:lang w:eastAsia="uk-UA"/>
        </w:rPr>
        <w:t>a</w:t>
      </w:r>
      <w:r w:rsidR="00B63621">
        <w:rPr>
          <w:rFonts w:ascii="Times New Roman" w:eastAsiaTheme="minorEastAsia" w:hAnsi="Times New Roman" w:cs="Times New Roman"/>
          <w:sz w:val="24"/>
          <w:szCs w:val="24"/>
          <w:shd w:val="clear" w:color="auto" w:fill="FFFFFF"/>
          <w:lang w:eastAsia="uk-UA"/>
        </w:rPr>
        <w:t>k</w:t>
      </w:r>
      <w:r w:rsidRPr="00B211BE">
        <w:rPr>
          <w:rFonts w:ascii="Times New Roman" w:eastAsiaTheme="minorEastAsia" w:hAnsi="Times New Roman" w:cs="Times New Roman"/>
          <w:sz w:val="24"/>
          <w:szCs w:val="24"/>
          <w:shd w:val="clear" w:color="auto" w:fill="FFFFFF"/>
          <w:lang w:eastAsia="uk-UA"/>
        </w:rPr>
        <w:t xml:space="preserve"> and Gill try to explain why their child </w:t>
      </w:r>
      <w:r w:rsidRPr="00B211BE">
        <w:rPr>
          <w:rFonts w:ascii="Times New Roman" w:eastAsiaTheme="minorEastAsia" w:hAnsi="Times New Roman" w:cs="Times New Roman"/>
          <w:sz w:val="24"/>
          <w:szCs w:val="24"/>
          <w:shd w:val="clear" w:color="auto" w:fill="FFFFFF"/>
          <w:lang w:eastAsia="uk-UA"/>
        </w:rPr>
        <w:lastRenderedPageBreak/>
        <w:t xml:space="preserve">looks like a sheep. Coll urges the other shepherd to forgive MaK and Gill despite the hardships they put them through. The shepherds get rewards for their acts of kindness in the end.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 </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The shepherds go back to their home, an Angel appears to them and sings “Gloria in Excelsis Deo,” and asks them to go to Bethlehem to see Christ child (Scene 3). The shepherds, and not Mak and Gill, are chosen to see Christ because of their charitable acts. Coll and Gyb bring a lighthearted sense of humor by imitating the song by the Angel. The hope of seeing Christ melts away their troubles. Mary welcomes them to their manger and the shepherds, just like earlier, offer gifts for Christ child. The shepherds believe that Christ has the power to save man from all kinds of evil. The shepherds offer different gifts to symbolize the characters of Christ. Mary reminds the audience, that Christ is there to save them from their suffering. The shepherds spread the Good news through joyful songs.</w:t>
      </w:r>
    </w:p>
    <w:p w:rsidR="00B211BE" w:rsidRPr="00B211BE" w:rsidRDefault="00B211BE" w:rsidP="00B211BE">
      <w:pPr>
        <w:spacing w:line="480" w:lineRule="auto"/>
        <w:contextualSpacing/>
        <w:rPr>
          <w:rFonts w:ascii="Times New Roman" w:eastAsiaTheme="minorEastAsia" w:hAnsi="Times New Roman" w:cs="Times New Roman"/>
          <w:sz w:val="24"/>
          <w:szCs w:val="24"/>
          <w:shd w:val="clear" w:color="auto" w:fill="FFFFFF"/>
          <w:lang w:eastAsia="uk-UA"/>
        </w:rPr>
      </w:pPr>
      <w:r w:rsidRPr="00B211BE">
        <w:rPr>
          <w:rFonts w:ascii="Times New Roman" w:eastAsiaTheme="minorEastAsia" w:hAnsi="Times New Roman" w:cs="Times New Roman"/>
          <w:sz w:val="24"/>
          <w:szCs w:val="24"/>
          <w:shd w:val="clear" w:color="auto" w:fill="FFFFFF"/>
          <w:lang w:eastAsia="uk-UA"/>
        </w:rPr>
        <w:t xml:space="preserve">In conclusion, the shepherd’s play holds different events brought together to spread the message of the sufferings on earth, acts of kindness, and the savior Christ. Despite the hardships, good deeds are crucial and bring us closer to Christ. Unjust and deceitful ways, on the other hand, are punishable, although God forgives for every sin. The birth of Christ sends hope to the whole universe as mankind is saved from their sins and sufferings. </w:t>
      </w:r>
    </w:p>
    <w:p w:rsidR="00AC0692" w:rsidRPr="00940862" w:rsidRDefault="00AC0692" w:rsidP="00B211BE">
      <w:pPr>
        <w:spacing w:line="480" w:lineRule="auto"/>
        <w:contextualSpacing/>
        <w:rPr>
          <w:rFonts w:ascii="Times New Roman" w:eastAsiaTheme="minorEastAsia" w:hAnsi="Times New Roman" w:cs="Times New Roman"/>
          <w:sz w:val="24"/>
          <w:szCs w:val="24"/>
          <w:shd w:val="clear" w:color="auto" w:fill="FFFFFF"/>
          <w:lang w:eastAsia="uk-UA"/>
        </w:rPr>
      </w:pPr>
    </w:p>
    <w:sectPr w:rsidR="00AC0692" w:rsidRPr="009408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B0B" w:rsidRDefault="00E26B0B" w:rsidP="001915C5">
      <w:pPr>
        <w:spacing w:after="0" w:line="240" w:lineRule="auto"/>
      </w:pPr>
      <w:r>
        <w:separator/>
      </w:r>
    </w:p>
  </w:endnote>
  <w:endnote w:type="continuationSeparator" w:id="0">
    <w:p w:rsidR="00E26B0B" w:rsidRDefault="00E26B0B" w:rsidP="0019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B0B" w:rsidRDefault="00E26B0B" w:rsidP="001915C5">
      <w:pPr>
        <w:spacing w:after="0" w:line="240" w:lineRule="auto"/>
      </w:pPr>
      <w:r>
        <w:separator/>
      </w:r>
    </w:p>
  </w:footnote>
  <w:footnote w:type="continuationSeparator" w:id="0">
    <w:p w:rsidR="00E26B0B" w:rsidRDefault="00E26B0B" w:rsidP="00191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503296"/>
      <w:docPartObj>
        <w:docPartGallery w:val="Page Numbers (Top of Page)"/>
        <w:docPartUnique/>
      </w:docPartObj>
    </w:sdtPr>
    <w:sdtEndPr>
      <w:rPr>
        <w:noProof/>
      </w:rPr>
    </w:sdtEndPr>
    <w:sdtContent>
      <w:p w:rsidR="00E24577" w:rsidRDefault="00E24577">
        <w:pPr>
          <w:pStyle w:val="Header"/>
          <w:jc w:val="right"/>
        </w:pPr>
        <w:r w:rsidRPr="00A869F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880A7F">
          <w:rPr>
            <w:noProof/>
          </w:rPr>
          <w:t>1</w:t>
        </w:r>
        <w:r>
          <w:rPr>
            <w:noProof/>
          </w:rPr>
          <w:fldChar w:fldCharType="end"/>
        </w:r>
      </w:p>
    </w:sdtContent>
  </w:sdt>
  <w:p w:rsidR="00E24577" w:rsidRDefault="00E245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CC66B3"/>
    <w:multiLevelType w:val="multilevel"/>
    <w:tmpl w:val="74BE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C5"/>
    <w:rsid w:val="00023BF3"/>
    <w:rsid w:val="00042887"/>
    <w:rsid w:val="00046C52"/>
    <w:rsid w:val="000634B1"/>
    <w:rsid w:val="00073650"/>
    <w:rsid w:val="000B615F"/>
    <w:rsid w:val="0012572C"/>
    <w:rsid w:val="00136FBC"/>
    <w:rsid w:val="001448BD"/>
    <w:rsid w:val="0015291A"/>
    <w:rsid w:val="00161403"/>
    <w:rsid w:val="00177E13"/>
    <w:rsid w:val="00187455"/>
    <w:rsid w:val="001915C5"/>
    <w:rsid w:val="001A5A79"/>
    <w:rsid w:val="001C05A5"/>
    <w:rsid w:val="001C4E6E"/>
    <w:rsid w:val="0024055E"/>
    <w:rsid w:val="002578E5"/>
    <w:rsid w:val="0027137F"/>
    <w:rsid w:val="00274C93"/>
    <w:rsid w:val="002900C8"/>
    <w:rsid w:val="002C75F1"/>
    <w:rsid w:val="002D10C3"/>
    <w:rsid w:val="002E4A24"/>
    <w:rsid w:val="002F24E7"/>
    <w:rsid w:val="00310C7C"/>
    <w:rsid w:val="003150B2"/>
    <w:rsid w:val="003354CE"/>
    <w:rsid w:val="0034063B"/>
    <w:rsid w:val="00396407"/>
    <w:rsid w:val="003A1A5C"/>
    <w:rsid w:val="003C231A"/>
    <w:rsid w:val="003C283D"/>
    <w:rsid w:val="00400BBE"/>
    <w:rsid w:val="00446C42"/>
    <w:rsid w:val="004600BD"/>
    <w:rsid w:val="004611AD"/>
    <w:rsid w:val="0046533A"/>
    <w:rsid w:val="004830CA"/>
    <w:rsid w:val="004A611B"/>
    <w:rsid w:val="004A6E80"/>
    <w:rsid w:val="004F4113"/>
    <w:rsid w:val="00520AC3"/>
    <w:rsid w:val="00527687"/>
    <w:rsid w:val="005309A4"/>
    <w:rsid w:val="005508E9"/>
    <w:rsid w:val="0055594A"/>
    <w:rsid w:val="005622FF"/>
    <w:rsid w:val="00563862"/>
    <w:rsid w:val="00565EE7"/>
    <w:rsid w:val="0059354B"/>
    <w:rsid w:val="0059379A"/>
    <w:rsid w:val="005B1117"/>
    <w:rsid w:val="005F598A"/>
    <w:rsid w:val="006001CE"/>
    <w:rsid w:val="00611AD2"/>
    <w:rsid w:val="00625FAC"/>
    <w:rsid w:val="00626C17"/>
    <w:rsid w:val="00630CD5"/>
    <w:rsid w:val="0063687F"/>
    <w:rsid w:val="006371E4"/>
    <w:rsid w:val="00643A81"/>
    <w:rsid w:val="00671758"/>
    <w:rsid w:val="006928C4"/>
    <w:rsid w:val="006D500C"/>
    <w:rsid w:val="006F20C2"/>
    <w:rsid w:val="00740D9D"/>
    <w:rsid w:val="007571D3"/>
    <w:rsid w:val="007759C6"/>
    <w:rsid w:val="007849AD"/>
    <w:rsid w:val="007B367C"/>
    <w:rsid w:val="007E5C98"/>
    <w:rsid w:val="007F1F54"/>
    <w:rsid w:val="00802DED"/>
    <w:rsid w:val="0081210D"/>
    <w:rsid w:val="00815346"/>
    <w:rsid w:val="00851879"/>
    <w:rsid w:val="00854239"/>
    <w:rsid w:val="0085472E"/>
    <w:rsid w:val="008662A9"/>
    <w:rsid w:val="00877F07"/>
    <w:rsid w:val="00880A7F"/>
    <w:rsid w:val="00884CA9"/>
    <w:rsid w:val="0089391F"/>
    <w:rsid w:val="008A3D5C"/>
    <w:rsid w:val="008B0D5A"/>
    <w:rsid w:val="008F60C1"/>
    <w:rsid w:val="0090048C"/>
    <w:rsid w:val="0091389E"/>
    <w:rsid w:val="00914D6D"/>
    <w:rsid w:val="009351B9"/>
    <w:rsid w:val="009352FC"/>
    <w:rsid w:val="00946BCF"/>
    <w:rsid w:val="00952D47"/>
    <w:rsid w:val="0096525E"/>
    <w:rsid w:val="00967948"/>
    <w:rsid w:val="00984C31"/>
    <w:rsid w:val="009A0AB6"/>
    <w:rsid w:val="009A0ACD"/>
    <w:rsid w:val="009A6E37"/>
    <w:rsid w:val="009B1A64"/>
    <w:rsid w:val="009B7E0D"/>
    <w:rsid w:val="009E6A99"/>
    <w:rsid w:val="00A3192C"/>
    <w:rsid w:val="00A44C20"/>
    <w:rsid w:val="00A52558"/>
    <w:rsid w:val="00A5359B"/>
    <w:rsid w:val="00A55607"/>
    <w:rsid w:val="00A56C5B"/>
    <w:rsid w:val="00A648FC"/>
    <w:rsid w:val="00A818F7"/>
    <w:rsid w:val="00A846E9"/>
    <w:rsid w:val="00A869FD"/>
    <w:rsid w:val="00A9364E"/>
    <w:rsid w:val="00AC0692"/>
    <w:rsid w:val="00AE1158"/>
    <w:rsid w:val="00AE73A7"/>
    <w:rsid w:val="00B11159"/>
    <w:rsid w:val="00B211BE"/>
    <w:rsid w:val="00B25E9E"/>
    <w:rsid w:val="00B63621"/>
    <w:rsid w:val="00BD490C"/>
    <w:rsid w:val="00BF6B0A"/>
    <w:rsid w:val="00C348A3"/>
    <w:rsid w:val="00C44F54"/>
    <w:rsid w:val="00C931BA"/>
    <w:rsid w:val="00CC609D"/>
    <w:rsid w:val="00CD5E45"/>
    <w:rsid w:val="00CE76A7"/>
    <w:rsid w:val="00D0117E"/>
    <w:rsid w:val="00D25435"/>
    <w:rsid w:val="00D60A36"/>
    <w:rsid w:val="00D616EA"/>
    <w:rsid w:val="00D70B56"/>
    <w:rsid w:val="00D87D1B"/>
    <w:rsid w:val="00D9717B"/>
    <w:rsid w:val="00DB0402"/>
    <w:rsid w:val="00DC2C21"/>
    <w:rsid w:val="00DE5F43"/>
    <w:rsid w:val="00DE7546"/>
    <w:rsid w:val="00DF40C3"/>
    <w:rsid w:val="00E07073"/>
    <w:rsid w:val="00E24577"/>
    <w:rsid w:val="00E26B0B"/>
    <w:rsid w:val="00E33DFE"/>
    <w:rsid w:val="00E35C83"/>
    <w:rsid w:val="00E92656"/>
    <w:rsid w:val="00EA048D"/>
    <w:rsid w:val="00EA488F"/>
    <w:rsid w:val="00EB2BD2"/>
    <w:rsid w:val="00ED3EED"/>
    <w:rsid w:val="00EF4729"/>
    <w:rsid w:val="00EF62E3"/>
    <w:rsid w:val="00F01832"/>
    <w:rsid w:val="00F0693E"/>
    <w:rsid w:val="00F12C76"/>
    <w:rsid w:val="00F36392"/>
    <w:rsid w:val="00F3688A"/>
    <w:rsid w:val="00F425F9"/>
    <w:rsid w:val="00F60CB0"/>
    <w:rsid w:val="00F62D9E"/>
    <w:rsid w:val="00F66EC8"/>
    <w:rsid w:val="00F66F3D"/>
    <w:rsid w:val="00F81C29"/>
    <w:rsid w:val="00F87231"/>
    <w:rsid w:val="00FA10D2"/>
    <w:rsid w:val="00FA1ED9"/>
    <w:rsid w:val="00FA6B6C"/>
    <w:rsid w:val="00FB14F7"/>
    <w:rsid w:val="00FB6736"/>
    <w:rsid w:val="00FC2BAC"/>
    <w:rsid w:val="00FE75DB"/>
    <w:rsid w:val="00FF5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1C506C-8AC0-4593-B163-521534D2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C5"/>
  </w:style>
  <w:style w:type="paragraph" w:styleId="Footer">
    <w:name w:val="footer"/>
    <w:basedOn w:val="Normal"/>
    <w:link w:val="FooterChar"/>
    <w:uiPriority w:val="99"/>
    <w:unhideWhenUsed/>
    <w:rsid w:val="00191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C5"/>
  </w:style>
  <w:style w:type="character" w:styleId="Hyperlink">
    <w:name w:val="Hyperlink"/>
    <w:basedOn w:val="DefaultParagraphFont"/>
    <w:uiPriority w:val="99"/>
    <w:unhideWhenUsed/>
    <w:rsid w:val="00AC06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582717">
      <w:bodyDiv w:val="1"/>
      <w:marLeft w:val="0"/>
      <w:marRight w:val="0"/>
      <w:marTop w:val="0"/>
      <w:marBottom w:val="0"/>
      <w:divBdr>
        <w:top w:val="none" w:sz="0" w:space="0" w:color="auto"/>
        <w:left w:val="none" w:sz="0" w:space="0" w:color="auto"/>
        <w:bottom w:val="none" w:sz="0" w:space="0" w:color="auto"/>
        <w:right w:val="none" w:sz="0" w:space="0" w:color="auto"/>
      </w:divBdr>
    </w:div>
    <w:div w:id="2057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IRINE</dc:creator>
  <cp:lastModifiedBy>HP</cp:lastModifiedBy>
  <cp:revision>2</cp:revision>
  <dcterms:created xsi:type="dcterms:W3CDTF">2020-11-17T03:39:00Z</dcterms:created>
  <dcterms:modified xsi:type="dcterms:W3CDTF">2020-11-17T03:39:00Z</dcterms:modified>
</cp:coreProperties>
</file>